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2021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년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신년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말씀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말씀이</w:t>
      </w:r>
      <w:r>
        <w:rPr>
          <w:rFonts w:ascii="Times Roman" w:hAnsi="Times Roman"/>
          <w:b w:val="1"/>
          <w:bCs w:val="1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너희</w:t>
      </w:r>
      <w:r>
        <w:rPr>
          <w:rFonts w:ascii="Times Roman" w:hAnsi="Times Roman"/>
          <w:b w:val="1"/>
          <w:bCs w:val="1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속에</w:t>
      </w:r>
      <w:r>
        <w:rPr>
          <w:rFonts w:ascii="Times Roman" w:hAnsi="Times Roman"/>
          <w:b w:val="1"/>
          <w:bCs w:val="1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풍성히</w:t>
      </w:r>
      <w:r>
        <w:rPr>
          <w:rFonts w:ascii="Times Roman" w:hAnsi="Times Roman"/>
          <w:b w:val="1"/>
          <w:bCs w:val="1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거하여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본문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/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골로새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3:1-17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요절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/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골로새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3:16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그리스도와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함께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다시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살리심을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받은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신자는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무엇을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찾아야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합니까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(1)? '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위의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것을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찾으라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'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는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것은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구체적으로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어떻게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하는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것을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말합니까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?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이를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위해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먼저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무엇을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생각해야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합니까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(2)?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그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이유가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무엇입니까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(3)?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하나님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안에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그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생명이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감추어져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있는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신자들의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소망이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무엇입니까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(4)?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신자는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땅에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있는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지체를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어떻게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해야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합니까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 xml:space="preserve">(5-9)?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하나님께서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우리로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하여금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새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사람을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입게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하신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목적이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무엇입니까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(10,11)?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새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사람이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갖추어야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할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믿음의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덕을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말해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보시오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(12,13).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이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모든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덕을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온전케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하는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것이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무엇입니까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(14)?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5.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새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사람의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생활이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어떠해야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합니까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(15-17)?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이런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생활의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비밀이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무엇입니까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(16)?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우리가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어떻게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우리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속에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말씀을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풍성히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거하게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할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수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7"/>
          <w:szCs w:val="27"/>
          <w:shd w:val="clear" w:color="auto" w:fill="ffffff"/>
          <w:rtl w:val="0"/>
          <w:lang w:val="ko-KR" w:eastAsia="ko-KR"/>
          <w14:textFill>
            <w14:solidFill>
              <w14:srgbClr w14:val="333333"/>
            </w14:solidFill>
          </w14:textFill>
        </w:rPr>
        <w:t>있을까요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?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